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C9" w:rsidRPr="00F571E9" w:rsidRDefault="00167674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>
        <w:rPr>
          <w:rFonts w:ascii="Calibri" w:eastAsia="Times New Roman" w:hAnsi="Calibri" w:cs="Times New Roman"/>
          <w:b/>
          <w:sz w:val="32"/>
          <w:szCs w:val="32"/>
          <w:lang w:val="en-AU"/>
        </w:rPr>
        <w:t>ARM</w:t>
      </w:r>
      <w:r w:rsidR="00E402C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2014-18 WORK PROGRAMME</w:t>
      </w:r>
    </w:p>
    <w:p w:rsidR="00E402C9" w:rsidRPr="0068025D" w:rsidRDefault="00E402C9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(</w:t>
      </w:r>
      <w:r w:rsidR="00167674">
        <w:rPr>
          <w:rFonts w:ascii="Calibri" w:eastAsia="Times New Roman" w:hAnsi="Calibri" w:cs="Times New Roman"/>
          <w:b/>
          <w:sz w:val="28"/>
          <w:szCs w:val="28"/>
          <w:lang w:val="en-AU"/>
        </w:rPr>
        <w:t>ARM</w:t>
      </w:r>
      <w:r w:rsidR="00DB0E95">
        <w:rPr>
          <w:rFonts w:ascii="Calibri" w:eastAsia="Times New Roman" w:hAnsi="Calibri" w:cs="Times New Roman"/>
          <w:b/>
          <w:sz w:val="28"/>
          <w:szCs w:val="28"/>
          <w:lang w:val="en-AU"/>
        </w:rPr>
        <w:t>5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tbl>
      <w:tblPr>
        <w:tblStyle w:val="Table2"/>
        <w:tblW w:w="10714" w:type="dxa"/>
        <w:jc w:val="left"/>
        <w:tblInd w:w="-601" w:type="dxa"/>
        <w:tblLayout w:type="fixed"/>
        <w:tblLook w:val="04A0" w:firstRow="1" w:lastRow="0" w:firstColumn="1" w:lastColumn="0" w:noHBand="0" w:noVBand="1"/>
      </w:tblPr>
      <w:tblGrid>
        <w:gridCol w:w="4024"/>
        <w:gridCol w:w="785"/>
        <w:gridCol w:w="19"/>
        <w:gridCol w:w="7"/>
        <w:gridCol w:w="819"/>
        <w:gridCol w:w="19"/>
        <w:gridCol w:w="7"/>
        <w:gridCol w:w="782"/>
        <w:gridCol w:w="19"/>
        <w:gridCol w:w="7"/>
        <w:gridCol w:w="699"/>
        <w:gridCol w:w="13"/>
        <w:gridCol w:w="18"/>
        <w:gridCol w:w="839"/>
        <w:gridCol w:w="13"/>
        <w:gridCol w:w="699"/>
        <w:gridCol w:w="13"/>
        <w:gridCol w:w="1914"/>
        <w:gridCol w:w="11"/>
        <w:gridCol w:w="7"/>
      </w:tblGrid>
      <w:tr w:rsidR="00DB0E95" w:rsidRPr="009742DA" w:rsidTr="00DB0E95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" w:type="dxa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vMerge w:val="restart"/>
            <w:shd w:val="clear" w:color="auto" w:fill="365F91" w:themeFill="accent1" w:themeFillShade="BF"/>
          </w:tcPr>
          <w:p w:rsidR="00DB0E95" w:rsidRPr="009742DA" w:rsidRDefault="00DB0E95" w:rsidP="00C84A47">
            <w:pP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ask</w:t>
            </w:r>
          </w:p>
        </w:tc>
        <w:tc>
          <w:tcPr>
            <w:tcW w:w="811" w:type="dxa"/>
            <w:gridSpan w:val="3"/>
            <w:vMerge w:val="restart"/>
            <w:shd w:val="clear" w:color="auto" w:fill="365F91" w:themeFill="accent1" w:themeFillShade="BF"/>
          </w:tcPr>
          <w:p w:rsidR="00DB0E95" w:rsidRPr="009742DA" w:rsidRDefault="00DB0E95" w:rsidP="00C84A47">
            <w:pPr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5" w:type="dxa"/>
            <w:gridSpan w:val="3"/>
            <w:vMerge w:val="restart"/>
            <w:shd w:val="clear" w:color="auto" w:fill="365F91" w:themeFill="accent1" w:themeFillShade="BF"/>
          </w:tcPr>
          <w:p w:rsidR="00DB0E95" w:rsidRPr="009742DA" w:rsidRDefault="00DB0E95" w:rsidP="00C84A47">
            <w:pPr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08" w:type="dxa"/>
            <w:gridSpan w:val="3"/>
            <w:vMerge w:val="restart"/>
            <w:shd w:val="clear" w:color="auto" w:fill="365F91" w:themeFill="accent1" w:themeFillShade="BF"/>
          </w:tcPr>
          <w:p w:rsidR="00DB0E95" w:rsidRPr="009742DA" w:rsidRDefault="00DB0E95" w:rsidP="00C84A47">
            <w:pPr>
              <w:ind w:left="-55" w:right="-64" w:hanging="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1" w:type="dxa"/>
            <w:gridSpan w:val="6"/>
            <w:shd w:val="clear" w:color="auto" w:fill="365F91" w:themeFill="accent1" w:themeFillShade="BF"/>
          </w:tcPr>
          <w:p w:rsidR="00DB0E95" w:rsidRPr="009742DA" w:rsidRDefault="00DB0E95" w:rsidP="00C84A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7" w:type="dxa"/>
            <w:gridSpan w:val="2"/>
            <w:shd w:val="clear" w:color="auto" w:fill="365F91" w:themeFill="accent1" w:themeFillShade="BF"/>
          </w:tcPr>
          <w:p w:rsidR="00DB0E95" w:rsidRPr="009742DA" w:rsidRDefault="00DB0E95" w:rsidP="00C84A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DB0E95" w:rsidRPr="00556033" w:rsidTr="00DB0E95">
        <w:trPr>
          <w:gridAfter w:val="1"/>
          <w:wAfter w:w="7" w:type="dxa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vMerge/>
            <w:shd w:val="clear" w:color="auto" w:fill="365F91" w:themeFill="accent1" w:themeFillShade="BF"/>
          </w:tcPr>
          <w:p w:rsidR="00DB0E95" w:rsidRPr="00556033" w:rsidRDefault="00DB0E95" w:rsidP="00C84A47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vMerge/>
            <w:shd w:val="clear" w:color="auto" w:fill="365F91" w:themeFill="accent1" w:themeFillShade="BF"/>
          </w:tcPr>
          <w:p w:rsidR="00DB0E95" w:rsidRPr="00556033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vMerge/>
            <w:shd w:val="clear" w:color="auto" w:fill="365F91" w:themeFill="accent1" w:themeFillShade="BF"/>
          </w:tcPr>
          <w:p w:rsidR="00DB0E95" w:rsidRPr="00556033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vMerge/>
            <w:shd w:val="clear" w:color="auto" w:fill="365F91" w:themeFill="accent1" w:themeFillShade="BF"/>
          </w:tcPr>
          <w:p w:rsidR="00DB0E95" w:rsidRPr="00556033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shd w:val="clear" w:color="auto" w:fill="92D050"/>
          </w:tcPr>
          <w:p w:rsidR="00DB0E95" w:rsidRPr="00556033" w:rsidRDefault="00DB0E95" w:rsidP="00C84A47">
            <w:pPr>
              <w:ind w:hanging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7" w:type="dxa"/>
            <w:gridSpan w:val="2"/>
            <w:shd w:val="clear" w:color="auto" w:fill="FFFF00"/>
          </w:tcPr>
          <w:p w:rsidR="00DB0E95" w:rsidRPr="00556033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12" w:type="dxa"/>
            <w:gridSpan w:val="2"/>
            <w:shd w:val="clear" w:color="auto" w:fill="FF0000"/>
          </w:tcPr>
          <w:p w:rsidR="00DB0E95" w:rsidRPr="00556033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38" w:type="dxa"/>
            <w:gridSpan w:val="3"/>
            <w:shd w:val="clear" w:color="auto" w:fill="365F91" w:themeFill="accent1" w:themeFillShade="BF"/>
          </w:tcPr>
          <w:p w:rsidR="00DB0E95" w:rsidRPr="00556033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DB0E95" w:rsidRPr="009742DA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sz w:val="18"/>
                <w:szCs w:val="18"/>
              </w:rPr>
              <w:t>TD#1 – Requirements for AtoN systems</w:t>
            </w:r>
          </w:p>
        </w:tc>
        <w:tc>
          <w:tcPr>
            <w:tcW w:w="804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tabs>
                <w:tab w:val="left" w:pos="638"/>
              </w:tabs>
              <w:ind w:left="-118" w:firstLine="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37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1.1.1</w:t>
            </w:r>
            <w:r w:rsidRPr="00035BA3">
              <w:rPr>
                <w:rFonts w:asciiTheme="minorHAnsi" w:hAnsiTheme="minorHAnsi" w:cs="Calibri"/>
                <w:sz w:val="18"/>
                <w:szCs w:val="18"/>
              </w:rPr>
              <w:tab/>
            </w:r>
            <w:r w:rsidRPr="00035BA3">
              <w:rPr>
                <w:rFonts w:asciiTheme="minorHAnsi" w:hAnsiTheme="minorHAnsi"/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</w:tcPr>
          <w:p w:rsidR="00DB0E95" w:rsidRPr="00035BA3" w:rsidRDefault="00F13B2D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Commenced ARM4</w:t>
            </w:r>
          </w:p>
        </w:tc>
      </w:tr>
      <w:tr w:rsidR="00DB0E95" w:rsidRPr="00035BA3" w:rsidTr="00F409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1.1.2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 xml:space="preserve">Workshop on AIS AtoN (real and virtual) </w:t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DB0E95" w:rsidRDefault="00DB0E95" w:rsidP="00C84A47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Initiated ARM2</w:t>
            </w:r>
          </w:p>
          <w:p w:rsidR="00DB0E95" w:rsidRPr="00F4095F" w:rsidRDefault="00DB0E95" w:rsidP="00C84A47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szCs w:val="18"/>
              </w:rPr>
            </w:pPr>
            <w:r w:rsidRPr="00F4095F">
              <w:rPr>
                <w:rFonts w:asciiTheme="minorHAnsi" w:hAnsiTheme="minorHAnsi"/>
                <w:b/>
                <w:sz w:val="18"/>
                <w:szCs w:val="18"/>
              </w:rPr>
              <w:t>Completed ARM5</w:t>
            </w: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1.1.3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Guideline on the marking of wrecks as defined by the Nairobi Wreck Convention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67756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1794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94224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</w:tcPr>
          <w:p w:rsidR="00DB0E95" w:rsidRPr="00035BA3" w:rsidRDefault="00F4095F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Commenced ARM4</w:t>
            </w: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1.1.4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Guideline on the use of pictograms on AtoN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sdt>
          <w:sdtPr>
            <w:rPr>
              <w:color w:val="000000"/>
              <w:sz w:val="18"/>
              <w:szCs w:val="18"/>
            </w:rPr>
            <w:id w:val="-7460292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4087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775479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</w:tcPr>
          <w:p w:rsidR="00DB0E95" w:rsidRPr="00035BA3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ARM3</w:t>
            </w:r>
          </w:p>
        </w:tc>
      </w:tr>
      <w:tr w:rsidR="00F4095F" w:rsidRPr="00035BA3" w:rsidTr="00F409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1.1.5</w:t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ind w:right="-78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23843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80781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577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FF000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DB0E95" w:rsidRPr="00035BA3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Task merged with 1.1.4 ARM3</w:t>
            </w: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1.1.6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Guideline on the use of mobile AtoN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360901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2526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53018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</w:tcPr>
          <w:p w:rsidR="00DB0E95" w:rsidRPr="00035BA3" w:rsidRDefault="00F4095F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Commenced ARM4</w:t>
            </w: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1.2.1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P</w:t>
            </w:r>
            <w:r w:rsidRPr="00035BA3">
              <w:rPr>
                <w:rFonts w:asciiTheme="minorHAnsi" w:hAnsiTheme="minorHAnsi" w:cs="Arial"/>
                <w:sz w:val="18"/>
                <w:szCs w:val="18"/>
              </w:rPr>
              <w:t>opulate S-100 a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>s requested by ENAV Committee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</w:tcPr>
          <w:p w:rsidR="00DB0E95" w:rsidRPr="00035BA3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</w:tc>
      </w:tr>
      <w:tr w:rsidR="00DB0E95" w:rsidRPr="009742DA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sz w:val="18"/>
                <w:szCs w:val="18"/>
              </w:rPr>
              <w:t xml:space="preserve">TD#2 – </w:t>
            </w: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Management for AtoN services</w:t>
            </w:r>
          </w:p>
        </w:tc>
        <w:tc>
          <w:tcPr>
            <w:tcW w:w="785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tabs>
                <w:tab w:val="left" w:pos="638"/>
              </w:tabs>
              <w:ind w:left="-118" w:firstLine="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auto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2.1.1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Develop guidance for AtoN authorities on disaster recovery</w:t>
            </w:r>
          </w:p>
        </w:tc>
        <w:tc>
          <w:tcPr>
            <w:tcW w:w="785" w:type="dxa"/>
            <w:shd w:val="clear" w:color="auto" w:fill="auto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auto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08" w:type="dxa"/>
            <w:gridSpan w:val="3"/>
            <w:shd w:val="clear" w:color="auto" w:fill="auto"/>
          </w:tcPr>
          <w:p w:rsidR="00DB0E95" w:rsidRPr="00ED4A52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</w:rPr>
            </w:pPr>
            <w:r w:rsidRPr="00F4095F">
              <w:rPr>
                <w:rFonts w:asciiTheme="minorHAnsi" w:hAnsiTheme="minorHAnsi" w:cs="Calibri"/>
                <w:sz w:val="18"/>
                <w:szCs w:val="18"/>
              </w:rPr>
              <w:t>6</w:t>
            </w:r>
          </w:p>
        </w:tc>
        <w:sdt>
          <w:sdtPr>
            <w:rPr>
              <w:color w:val="000000"/>
              <w:sz w:val="18"/>
              <w:szCs w:val="18"/>
            </w:rPr>
            <w:id w:val="-12701625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15805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61594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tcBorders>
              <w:bottom w:val="single" w:sz="4" w:space="0" w:color="BFBFBF"/>
            </w:tcBorders>
            <w:shd w:val="clear" w:color="auto" w:fill="auto"/>
          </w:tcPr>
          <w:p w:rsidR="00DB0E95" w:rsidRPr="00035BA3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2.1.2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Contribute to standards generated by Secretariat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492640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43885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47880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035BA3" w:rsidRDefault="00F13B2D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Commenced ARM4</w:t>
            </w:r>
            <w:bookmarkStart w:id="0" w:name="_GoBack"/>
            <w:bookmarkEnd w:id="0"/>
          </w:p>
        </w:tc>
      </w:tr>
      <w:tr w:rsidR="00DB0E95" w:rsidRPr="00035BA3" w:rsidTr="00F4095F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2.1.3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 xml:space="preserve">Consider guidance for authorities on the use of </w:t>
            </w:r>
            <w:proofErr w:type="spellStart"/>
            <w:r w:rsidRPr="00035BA3">
              <w:rPr>
                <w:rFonts w:asciiTheme="minorHAnsi" w:hAnsiTheme="minorHAnsi"/>
                <w:sz w:val="18"/>
                <w:szCs w:val="18"/>
              </w:rPr>
              <w:t>enavigation</w:t>
            </w:r>
            <w:proofErr w:type="spellEnd"/>
            <w:r w:rsidRPr="00035BA3">
              <w:rPr>
                <w:rFonts w:asciiTheme="minorHAnsi" w:hAnsiTheme="minorHAnsi"/>
                <w:sz w:val="18"/>
                <w:szCs w:val="18"/>
              </w:rPr>
              <w:t xml:space="preserve"> services</w:t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89231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69682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  <w:shd w:val="clear" w:color="auto" w:fill="D6E3BC" w:themeFill="accent3" w:themeFillTint="66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193225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45" w:type="dxa"/>
            <w:gridSpan w:val="4"/>
            <w:shd w:val="clear" w:color="auto" w:fill="D6E3BC" w:themeFill="accent3" w:themeFillTint="66"/>
          </w:tcPr>
          <w:p w:rsidR="00DB0E95" w:rsidRPr="00F4095F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095F">
              <w:rPr>
                <w:rFonts w:asciiTheme="minorHAnsi" w:hAnsiTheme="minorHAnsi"/>
                <w:sz w:val="18"/>
                <w:szCs w:val="18"/>
              </w:rPr>
              <w:t>Stopped due to ENAV progression</w:t>
            </w:r>
          </w:p>
        </w:tc>
      </w:tr>
      <w:tr w:rsidR="00DB0E95" w:rsidRPr="00035BA3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auto"/>
          </w:tcPr>
          <w:p w:rsidR="00DB0E95" w:rsidRPr="00035BA3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2.5.1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Develop guidance on the management of AtoN in environmentally protected areas</w:t>
            </w:r>
          </w:p>
        </w:tc>
        <w:tc>
          <w:tcPr>
            <w:tcW w:w="785" w:type="dxa"/>
            <w:shd w:val="clear" w:color="auto" w:fill="auto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845" w:type="dxa"/>
            <w:gridSpan w:val="3"/>
            <w:shd w:val="clear" w:color="auto" w:fill="auto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auto"/>
          </w:tcPr>
          <w:p w:rsidR="00DB0E95" w:rsidRPr="00035BA3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0027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72608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45145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035BA3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  <w:shd w:val="clear" w:color="auto" w:fill="auto"/>
          </w:tcPr>
          <w:p w:rsidR="00DB0E95" w:rsidRPr="00035BA3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ARM2</w:t>
            </w:r>
          </w:p>
        </w:tc>
      </w:tr>
      <w:tr w:rsidR="00DB0E95" w:rsidRPr="009742DA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TD#3 – Marine Spatial Planning</w:t>
            </w:r>
          </w:p>
        </w:tc>
        <w:tc>
          <w:tcPr>
            <w:tcW w:w="785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45" w:type="dxa"/>
            <w:gridSpan w:val="4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0E95" w:rsidRPr="009742DA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9742DA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9742DA">
              <w:rPr>
                <w:rFonts w:asciiTheme="minorHAnsi" w:hAnsiTheme="minorHAnsi"/>
                <w:sz w:val="18"/>
                <w:szCs w:val="18"/>
              </w:rPr>
              <w:t>3.1.1</w:t>
            </w:r>
            <w:r w:rsidRPr="009742DA">
              <w:rPr>
                <w:rFonts w:asciiTheme="minorHAnsi" w:hAnsiTheme="minorHAnsi"/>
                <w:sz w:val="18"/>
                <w:szCs w:val="18"/>
              </w:rPr>
              <w:tab/>
              <w:t>Develop guidance for AtoN authorities on the use of Marine Spatial Planning</w:t>
            </w:r>
            <w:r w:rsidRPr="009742DA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9742DA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9742DA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9742DA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F4095F">
              <w:rPr>
                <w:rFonts w:asciiTheme="minorHAnsi" w:hAnsiTheme="minorHAnsi" w:cs="Calibri"/>
                <w:sz w:val="18"/>
                <w:szCs w:val="18"/>
              </w:rPr>
              <w:t>6</w:t>
            </w: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9742DA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9742DA">
                  <w:rPr>
                    <w:rFonts w:ascii="Arial Unicode MS" w:eastAsia="MS Gothic" w:hAnsi="Arial Unicode MS" w:cs="Arial Unicode MS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9742DA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9742DA">
                  <w:rPr>
                    <w:rFonts w:ascii="Arial Unicode MS" w:eastAsia="MS Gothic" w:hAnsi="Arial Unicode MS" w:cs="Arial Unicode MS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9742DA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9742DA">
                  <w:rPr>
                    <w:rFonts w:ascii="Arial Unicode MS" w:eastAsia="MS Gothic" w:hAnsi="Arial Unicode MS" w:cs="Arial Unicode MS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9742DA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</w:tc>
      </w:tr>
      <w:tr w:rsidR="00DB0E95" w:rsidRPr="00597460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597460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 xml:space="preserve">3.4.1 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Oversee development of Risk Management Toolbox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7654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24633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16335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597460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DB0E95" w:rsidRPr="00597460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597460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3.4.2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Develop guidance on PAWSA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1930364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89148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5758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597460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DB0E95" w:rsidRPr="00597460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597460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3.4.3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Develop guidance on SQUART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776678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2318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3170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597460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DB0E95" w:rsidRPr="00597460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597460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3.4.4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Develop guidance on use of IWRAP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478990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3688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95056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597460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DB0E95" w:rsidRPr="00597460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597460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3.4.5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Training / workshop / seminar in association with WWA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111591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2546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17347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597460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DB0E95" w:rsidRPr="00CA22A9" w:rsidTr="00DB0E95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597460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3.4.6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IALANET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597460" w:rsidRDefault="00DB0E95" w:rsidP="00C84A47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8387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8" w:type="dxa"/>
                <w:gridSpan w:val="4"/>
                <w:shd w:val="clear" w:color="auto" w:fill="92D050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61978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7" w:type="dxa"/>
                <w:gridSpan w:val="2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364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597460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5" w:type="dxa"/>
            <w:gridSpan w:val="4"/>
          </w:tcPr>
          <w:p w:rsidR="00DB0E95" w:rsidRPr="00597460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DB0E95" w:rsidRPr="009742DA" w:rsidTr="00DB0E95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TD#4 –</w:t>
            </w:r>
            <w:r w:rsidRPr="009742DA">
              <w:rPr>
                <w:rFonts w:asciiTheme="minorHAnsi" w:hAnsiTheme="minorHAnsi"/>
              </w:rPr>
              <w:t xml:space="preserve"> </w:t>
            </w: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International coordination and liaison</w:t>
            </w:r>
          </w:p>
        </w:tc>
        <w:tc>
          <w:tcPr>
            <w:tcW w:w="785" w:type="dxa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shd w:val="clear" w:color="auto" w:fill="DBE5F1" w:themeFill="accent1" w:themeFillTint="33"/>
          </w:tcPr>
          <w:p w:rsidR="00DB0E95" w:rsidRPr="009742DA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0E95" w:rsidRPr="009742DA" w:rsidTr="00F4095F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4.1.1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818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tcBorders>
                  <w:bottom w:val="single" w:sz="4" w:space="0" w:color="BFBFBF"/>
                </w:tcBorders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13044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747689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DB0E95" w:rsidRPr="00CA22A9" w:rsidRDefault="00F4095F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7" w:type="dxa"/>
            <w:gridSpan w:val="2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DB0E95" w:rsidRPr="009742DA" w:rsidTr="00F4095F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4.2.1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0508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tcBorders>
                  <w:bottom w:val="single" w:sz="4" w:space="0" w:color="BFBFBF"/>
                </w:tcBorders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32439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487289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7" w:type="dxa"/>
            <w:gridSpan w:val="2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DB0E95" w:rsidRPr="009742DA" w:rsidTr="00DB0E95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4.2.2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 xml:space="preserve">Coordinate a limited review of the IALA </w:t>
            </w:r>
            <w:proofErr w:type="spellStart"/>
            <w:r w:rsidRPr="00CA22A9">
              <w:rPr>
                <w:rFonts w:asciiTheme="minorHAnsi" w:hAnsiTheme="minorHAnsi"/>
                <w:sz w:val="18"/>
                <w:szCs w:val="18"/>
              </w:rPr>
              <w:t>Navguide</w:t>
            </w:r>
            <w:proofErr w:type="spellEnd"/>
            <w:r w:rsidRPr="00CA22A9">
              <w:rPr>
                <w:rFonts w:asciiTheme="minorHAnsi" w:hAnsiTheme="minorHAnsi"/>
                <w:sz w:val="18"/>
                <w:szCs w:val="18"/>
              </w:rPr>
              <w:t xml:space="preserve"> to incorporate amended guidelines and recommendations and other necessary updates via wiki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104349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tcBorders>
                  <w:bottom w:val="single" w:sz="4" w:space="0" w:color="BFBFBF"/>
                </w:tcBorders>
                <w:shd w:val="clear" w:color="auto" w:fill="92D050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55127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4880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7" w:type="dxa"/>
            <w:gridSpan w:val="2"/>
          </w:tcPr>
          <w:p w:rsidR="00DB0E95" w:rsidRPr="00CA22A9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</w:tc>
      </w:tr>
      <w:tr w:rsidR="00DB0E95" w:rsidRPr="009742DA" w:rsidTr="00F4095F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4.2.3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8079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0573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984602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7" w:type="dxa"/>
            <w:gridSpan w:val="2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DB0E95" w:rsidRPr="009742DA" w:rsidTr="00F4095F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4.2.4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96176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2804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426820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7" w:type="dxa"/>
            <w:gridSpan w:val="2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DB0E95" w:rsidRPr="009742DA" w:rsidTr="00F4095F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4.2.5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>Amend IALA dictionary as appropriate including harmonisation of definition of AtoN</w:t>
            </w:r>
          </w:p>
        </w:tc>
        <w:tc>
          <w:tcPr>
            <w:tcW w:w="785" w:type="dxa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D6E3BC" w:themeFill="accent3" w:themeFillTint="66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248344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3428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3206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D6E3BC" w:themeFill="accent3" w:themeFillTint="66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7" w:type="dxa"/>
            <w:gridSpan w:val="2"/>
            <w:shd w:val="clear" w:color="auto" w:fill="D6E3BC" w:themeFill="accent3" w:themeFillTint="66"/>
          </w:tcPr>
          <w:p w:rsidR="00DB0E95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  <w:p w:rsidR="00DB0E95" w:rsidRPr="00F4095F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szCs w:val="18"/>
              </w:rPr>
            </w:pPr>
            <w:r w:rsidRPr="00F4095F">
              <w:rPr>
                <w:rFonts w:asciiTheme="minorHAnsi" w:hAnsiTheme="minorHAnsi"/>
                <w:b/>
                <w:sz w:val="18"/>
                <w:szCs w:val="18"/>
              </w:rPr>
              <w:t>Completed ARM5</w:t>
            </w:r>
          </w:p>
        </w:tc>
      </w:tr>
      <w:tr w:rsidR="00DB0E95" w:rsidRPr="009742DA" w:rsidTr="00DB0E95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4.2.6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>Map existing ARM documentation to 7 overarching standards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706910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shd w:val="clear" w:color="auto" w:fill="92D050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8161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0563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7" w:type="dxa"/>
            <w:gridSpan w:val="2"/>
          </w:tcPr>
          <w:p w:rsidR="00DB0E95" w:rsidRPr="00CA22A9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New task ARM3</w:t>
            </w:r>
          </w:p>
          <w:p w:rsidR="00DB0E95" w:rsidRPr="00CA22A9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ARM3</w:t>
            </w:r>
          </w:p>
        </w:tc>
      </w:tr>
      <w:tr w:rsidR="00DB0E95" w:rsidRPr="009742DA" w:rsidTr="00DB0E95">
        <w:trPr>
          <w:gridAfter w:val="2"/>
          <w:wAfter w:w="18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4" w:type="dxa"/>
          </w:tcPr>
          <w:p w:rsidR="00DB0E95" w:rsidRPr="00CA22A9" w:rsidRDefault="00DB0E95" w:rsidP="00C84A4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4.2.7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>Rewrite ARM documentation to meet new document structure in conjunction with IALA assistance</w:t>
            </w:r>
          </w:p>
        </w:tc>
        <w:tc>
          <w:tcPr>
            <w:tcW w:w="785" w:type="dxa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DB0E95" w:rsidRPr="00CA22A9" w:rsidRDefault="00DB0E95" w:rsidP="00C84A4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698996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gridSpan w:val="3"/>
                <w:shd w:val="clear" w:color="auto" w:fill="92D050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4050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0" w:type="dxa"/>
                <w:gridSpan w:val="3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098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auto"/>
              </w:tcPr>
              <w:p w:rsidR="00DB0E95" w:rsidRPr="00CA22A9" w:rsidRDefault="00DB0E95" w:rsidP="00C84A4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7" w:type="dxa"/>
            <w:gridSpan w:val="2"/>
          </w:tcPr>
          <w:p w:rsidR="00DB0E95" w:rsidRPr="00CA22A9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New task ARM3</w:t>
            </w:r>
          </w:p>
          <w:p w:rsidR="00DB0E95" w:rsidRPr="00CA22A9" w:rsidRDefault="00DB0E95" w:rsidP="00C84A4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ARM3</w:t>
            </w:r>
          </w:p>
        </w:tc>
      </w:tr>
    </w:tbl>
    <w:p w:rsidR="001D01CA" w:rsidRDefault="00F13B2D" w:rsidP="00DB0E95"/>
    <w:sectPr w:rsidR="001D01CA" w:rsidSect="00DB0E95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5B" w:rsidRDefault="00492B5B" w:rsidP="00657586">
      <w:pPr>
        <w:spacing w:after="0" w:line="240" w:lineRule="auto"/>
      </w:pPr>
      <w:r>
        <w:separator/>
      </w:r>
    </w:p>
  </w:endnote>
  <w:endnote w:type="continuationSeparator" w:id="0">
    <w:p w:rsidR="00492B5B" w:rsidRDefault="00492B5B" w:rsidP="0065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5B" w:rsidRDefault="00492B5B" w:rsidP="00657586">
      <w:pPr>
        <w:spacing w:after="0" w:line="240" w:lineRule="auto"/>
      </w:pPr>
      <w:r>
        <w:separator/>
      </w:r>
    </w:p>
  </w:footnote>
  <w:footnote w:type="continuationSeparator" w:id="0">
    <w:p w:rsidR="00492B5B" w:rsidRDefault="00492B5B" w:rsidP="0065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Pr="00657586" w:rsidRDefault="007415F8">
    <w:pPr>
      <w:pStyle w:val="Head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BF5C93">
      <w:rPr>
        <w:lang w:val="en-US"/>
      </w:rPr>
      <w:t>ARM</w:t>
    </w:r>
    <w:r w:rsidR="00DB0E95">
      <w:rPr>
        <w:lang w:val="en-US"/>
      </w:rPr>
      <w:t>6</w:t>
    </w:r>
    <w:r w:rsidR="00BF5C93">
      <w:rPr>
        <w:lang w:val="en-US"/>
      </w:rPr>
      <w:t>-11.</w:t>
    </w:r>
    <w:r w:rsidR="008B5EDE">
      <w:rPr>
        <w:lang w:val="en-US"/>
      </w:rPr>
      <w:t>1.</w:t>
    </w:r>
    <w:r w:rsidR="00BF5C93">
      <w:rPr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C9"/>
    <w:rsid w:val="00012062"/>
    <w:rsid w:val="000406B6"/>
    <w:rsid w:val="00064B1C"/>
    <w:rsid w:val="00167674"/>
    <w:rsid w:val="001E464F"/>
    <w:rsid w:val="00231DC4"/>
    <w:rsid w:val="002E7A6D"/>
    <w:rsid w:val="003427A8"/>
    <w:rsid w:val="00492B5B"/>
    <w:rsid w:val="004D762D"/>
    <w:rsid w:val="005B5B9D"/>
    <w:rsid w:val="005B67E2"/>
    <w:rsid w:val="005C00FB"/>
    <w:rsid w:val="005C43C5"/>
    <w:rsid w:val="00627180"/>
    <w:rsid w:val="00657586"/>
    <w:rsid w:val="006A33F8"/>
    <w:rsid w:val="00703ECF"/>
    <w:rsid w:val="007415F8"/>
    <w:rsid w:val="00766275"/>
    <w:rsid w:val="008164F1"/>
    <w:rsid w:val="008B5EDE"/>
    <w:rsid w:val="009E6247"/>
    <w:rsid w:val="00A32B10"/>
    <w:rsid w:val="00A64B4C"/>
    <w:rsid w:val="00AA6336"/>
    <w:rsid w:val="00B9259E"/>
    <w:rsid w:val="00BE196D"/>
    <w:rsid w:val="00BF53BD"/>
    <w:rsid w:val="00BF5C93"/>
    <w:rsid w:val="00C26915"/>
    <w:rsid w:val="00C31F8D"/>
    <w:rsid w:val="00D25307"/>
    <w:rsid w:val="00D94A2B"/>
    <w:rsid w:val="00DB0E95"/>
    <w:rsid w:val="00E20F57"/>
    <w:rsid w:val="00E402C9"/>
    <w:rsid w:val="00F13B2D"/>
    <w:rsid w:val="00F4095F"/>
    <w:rsid w:val="00F7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A9AB-CE49-4CD2-81F9-D65A54ED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cp:lastPrinted>2015-11-25T16:00:00Z</cp:lastPrinted>
  <dcterms:created xsi:type="dcterms:W3CDTF">2017-02-01T18:02:00Z</dcterms:created>
  <dcterms:modified xsi:type="dcterms:W3CDTF">2017-02-01T21:21:00Z</dcterms:modified>
</cp:coreProperties>
</file>